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ОСНОВНЕ АКАДЕМСКЕ СТУДИЈЕ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ПРЕТХОДНИ СТУДИЈСКИ ПРОГРАМ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ФРАНЦУСКИ ЈЕЗИК И КЊИЖЕВНОСТ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(ПРОГРАМ АКРЕДИТОВАН 2013. ГОДИНЕ)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tbl>
      <w:tblPr>
        <w:tblStyle w:val="Table1"/>
        <w:tblW w:w="9350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356"/>
        <w:gridCol w:w="1700"/>
        <w:gridCol w:w="956"/>
        <w:gridCol w:w="2337"/>
      </w:tblGrid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</w:rPr>
            </w:pPr>
            <w:r>
              <w:rPr>
                <w:rFonts w:eastAsia="Book Antiqua" w:cs="Book Antiqua" w:ascii="Book Antiqua" w:hAnsi="Book Antiqua"/>
                <w:b/>
              </w:rPr>
              <w:t>ПСИХОЛОШКИ ПРЕДМЕТИ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Психологија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ФРААО4</w:t>
            </w:r>
          </w:p>
        </w:tc>
      </w:tr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ПЕДАГОШКИ ПРЕДМЕТИ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Педагогија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ФРААО6</w:t>
            </w:r>
          </w:p>
        </w:tc>
      </w:tr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МЕТОДИЧКИ ПРЕДМЕТИ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Дидактика и методика наставе француског језика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ФРАТМ2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ФРАТМ3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</w:t>
            </w:r>
          </w:p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 – језичке вештине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ФРАТМ5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</w:t>
            </w:r>
          </w:p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4 - писање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ФРАТМ6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језика струке и</w:t>
            </w:r>
          </w:p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универзитетског француског 1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ФРАСА11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језика струке и</w:t>
            </w:r>
          </w:p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универзитетског француског 2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ФРАСА13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Нове технологије у настави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sdt>
              <w:sdtPr>
                <w:tag w:val="goog_rdk_0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Book Antiqua" w:cs="Book Antiqua" w:ascii="Book Antiqua" w:hAnsi="Book Antiqua"/>
              </w:rPr>
              <w:t>ФРАСА1</w:t>
            </w:r>
            <w:r>
              <w:rPr>
                <w:rFonts w:eastAsia="Book Antiqua" w:cs="Book Antiqua" w:ascii="Book Antiqua" w:hAnsi="Book Antiqua"/>
              </w:rPr>
              <w:t>1</w:t>
            </w:r>
          </w:p>
        </w:tc>
      </w:tr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ПРАКСА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Стручна пракса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ФРАСА12</w:t>
            </w:r>
          </w:p>
        </w:tc>
      </w:tr>
    </w:tbl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ОСНОВНЕ АКАДЕМСКЕ СТУДИЈЕ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НАЈНОВИЈИ СТУДИЈСКИ ПРОГРАМ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ФРАНЦУСКИ ЈЕЗИК И КЊИЖЕВНОСТ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(ПРОГРАМ АКРЕДИТОВАН 2021. ГОДИНЕ)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tbl>
      <w:tblPr>
        <w:tblStyle w:val="Table2"/>
        <w:tblW w:w="9350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4638"/>
        <w:gridCol w:w="1418"/>
        <w:gridCol w:w="956"/>
        <w:gridCol w:w="2337"/>
      </w:tblGrid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</w:rPr>
            </w:pPr>
            <w:r>
              <w:rPr>
                <w:rFonts w:eastAsia="Book Antiqua" w:cs="Book Antiqua" w:ascii="Book Antiqua" w:hAnsi="Book Antiqua"/>
                <w:b/>
              </w:rPr>
              <w:t>ПСИХОЛОШКИ ПРЕДМЕТИ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  <w:color w:val="FF0000"/>
              </w:rPr>
            </w:pPr>
            <w:r>
              <w:rPr>
                <w:rFonts w:eastAsia="Book Antiqua" w:cs="Book Antiqua" w:ascii="Book Antiqua" w:hAnsi="Book Antiqua"/>
              </w:rPr>
              <w:t>Увод у психологију наставе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OPSN02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Увод у психологију наставника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OPSN03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Увод у педагошку психологију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2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OPSN04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Психологија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OPSN01</w:t>
            </w:r>
          </w:p>
        </w:tc>
      </w:tr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ПЕДАГОШКИ ПРЕДМЕТИ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Педагоги</w:t>
            </w:r>
            <w:sdt>
              <w:sdtPr>
                <w:tag w:val="goog_rdk_1"/>
              </w:sdtPr>
              <w:sdtContent>
                <w:r>
                  <w:rPr>
                    <w:rFonts w:eastAsia="Book Antiqua" w:cs="Book Antiqua" w:ascii="Book Antiqua" w:hAnsi="Book Antiqua"/>
                  </w:rPr>
                </w:r>
                <w:r>
                  <w:rPr>
                    <w:rFonts w:eastAsia="Book Antiqua" w:cs="Book Antiqua" w:ascii="Book Antiqua" w:hAnsi="Book Antiqua"/>
                  </w:rPr>
                </w:r>
              </w:sdtContent>
            </w:sdt>
            <w:r>
              <w:rPr>
                <w:rFonts w:eastAsia="Book Antiqua" w:cs="Book Antiqua" w:ascii="Book Antiqua" w:hAnsi="Book Antiqua"/>
              </w:rPr>
              <w:t>ја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OPDN1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Основе школске педагогије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OPDN3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Основи дидактике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OPDN2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Инклузивно образовање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OPD036</w:t>
            </w:r>
          </w:p>
        </w:tc>
      </w:tr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МЕТОДИЧКИ ПРЕДМЕТИ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FA0029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FA0036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</w:t>
            </w:r>
          </w:p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на раном узрасту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FA0072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 –језичке вештине 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FA0075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језика струке и универзитетског француског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FA0076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Методика наставе француског језика –језичке вештине 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8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FA0085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Нове технологије у настави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FA0077</w:t>
            </w:r>
          </w:p>
        </w:tc>
      </w:tr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ПРАКСА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Педагошка пракса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4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FA0017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Педагошка пракса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5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FA0031</w:t>
            </w:r>
          </w:p>
        </w:tc>
      </w:tr>
      <w:tr>
        <w:trPr/>
        <w:tc>
          <w:tcPr>
            <w:tcW w:w="4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Педагошка пракса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7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FA0045</w:t>
            </w:r>
          </w:p>
        </w:tc>
      </w:tr>
    </w:tbl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p>
      <w:pPr>
        <w:pStyle w:val="Normal1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МАСТЕР АКАДЕМСКЕ СТУДИЈЕ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СТУДИЈСКИ ПРОГРАМ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ФРАНЦУСКИ ЈЕЗИК И КЊИЖЕВНОСТ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(ПРОГРАМ АКРЕДИТОВАН 2016. ГОДИНЕ)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tbl>
      <w:tblPr>
        <w:tblStyle w:val="Table3"/>
        <w:tblW w:w="9350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3788"/>
        <w:gridCol w:w="2268"/>
        <w:gridCol w:w="956"/>
        <w:gridCol w:w="2337"/>
      </w:tblGrid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МЕТОДИЧКИ ПРЕДМЕТИ</w:t>
            </w:r>
          </w:p>
        </w:tc>
      </w:tr>
      <w:tr>
        <w:trPr/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/>
              <w:t xml:space="preserve">     </w:t>
            </w:r>
            <w:sdt>
              <w:sdtPr>
                <w:tag w:val="goog_rdk_5"/>
              </w:sdtPr>
              <w:sdtContent>
                <w:r>
                  <w:rPr/>
                </w:r>
                <w:r>
                  <w:rPr/>
                </w:r>
              </w:sdtContent>
            </w:sdt>
            <w:r>
              <w:rPr>
                <w:rFonts w:eastAsia="Book Antiqua" w:cs="Book Antiqua" w:ascii="Book Antiqua" w:hAnsi="Book Antiqua"/>
              </w:rPr>
              <w:t xml:space="preserve">Игре и игровне активности у настави/учењу француског </w:t>
            </w:r>
            <w:r>
              <w:rPr>
                <w:rFonts w:eastAsia="Book Antiqua" w:cs="Book Antiqua" w:ascii="Book Antiqua" w:hAnsi="Book Antiqua"/>
              </w:rPr>
              <w:t>језика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1</w:t>
            </w:r>
          </w:p>
        </w:tc>
        <w:tc>
          <w:tcPr>
            <w:tcW w:w="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FRAMAS10</w:t>
            </w:r>
          </w:p>
        </w:tc>
      </w:tr>
    </w:tbl>
    <w:p>
      <w:pPr>
        <w:pStyle w:val="Normal1"/>
        <w:spacing w:before="0" w:after="160"/>
        <w:jc w:val="center"/>
        <w:rPr>
          <w:rFonts w:ascii="Book Antiqua" w:hAnsi="Book Antiqua" w:eastAsia="Book Antiqua" w:cs="Book Antiqua"/>
          <w:b/>
        </w:rPr>
      </w:pPr>
      <w:r>
        <w:rPr/>
      </w:r>
    </w:p>
    <w:p>
      <w:pPr>
        <w:pStyle w:val="Normal1"/>
        <w:spacing w:before="0" w:after="160"/>
        <w:jc w:val="center"/>
        <w:rPr>
          <w:rFonts w:ascii="Book Antiqua" w:hAnsi="Book Antiqua" w:eastAsia="Book Antiqua" w:cs="Book Antiqua"/>
          <w:b/>
        </w:rPr>
      </w:pPr>
      <w:r>
        <w:rPr/>
      </w:r>
    </w:p>
    <w:p>
      <w:pPr>
        <w:pStyle w:val="Normal1"/>
        <w:spacing w:before="0" w:after="16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МАСТЕР АКАДЕМСКЕ СТУДИЈЕ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СТУДИЈСКИ ПРОГРАМ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 xml:space="preserve">ФРАНЦУСКИ ЈЕЗИК И КЊИЖЕВНОСТ 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  <w:t>(ПРОГРАМ АКРЕДИТОВАН 2023. ГОДИНЕ)</w:t>
      </w:r>
    </w:p>
    <w:p>
      <w:pPr>
        <w:pStyle w:val="Normal1"/>
        <w:spacing w:lineRule="auto" w:line="240" w:before="0" w:after="0"/>
        <w:jc w:val="center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tbl>
      <w:tblPr>
        <w:tblStyle w:val="Table4"/>
        <w:tblW w:w="9350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00"/>
      </w:tblPr>
      <w:tblGrid>
        <w:gridCol w:w="3647"/>
        <w:gridCol w:w="1985"/>
        <w:gridCol w:w="1380"/>
        <w:gridCol w:w="2337"/>
      </w:tblGrid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МЕТОДИЧКИ ПРЕДМЕТИ</w:t>
            </w:r>
          </w:p>
        </w:tc>
      </w:tr>
      <w:tr>
        <w:trPr/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НАЗИВ ПРЕДМЕТА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Евалуација у настави француског као страног језика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6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FFFFFF" w:val="clear"/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MFR011</w:t>
            </w:r>
          </w:p>
        </w:tc>
      </w:tr>
      <w:tr>
        <w:trPr/>
        <w:tc>
          <w:tcPr>
            <w:tcW w:w="93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ПРАКСА</w:t>
            </w:r>
          </w:p>
        </w:tc>
      </w:tr>
      <w:tr>
        <w:trPr/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 xml:space="preserve">НАЗИВ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СЕМЕСТАР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ЕСПБ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both"/>
              <w:rPr>
                <w:rFonts w:ascii="Book Antiqua" w:hAnsi="Book Antiqua" w:eastAsia="Book Antiqua" w:cs="Book Antiqua"/>
                <w:b/>
                <w:sz w:val="20"/>
                <w:szCs w:val="20"/>
              </w:rPr>
            </w:pPr>
            <w:r>
              <w:rPr>
                <w:rFonts w:eastAsia="Book Antiqua" w:cs="Book Antiqua" w:ascii="Book Antiqua" w:hAnsi="Book Antiqua"/>
                <w:b/>
                <w:sz w:val="20"/>
                <w:szCs w:val="20"/>
              </w:rPr>
              <w:t>ШИФРА ПРЕДМЕТА</w:t>
            </w:r>
          </w:p>
        </w:tc>
      </w:tr>
      <w:tr>
        <w:trPr/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Педагошка пракса 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1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MFR014</w:t>
            </w:r>
          </w:p>
        </w:tc>
      </w:tr>
      <w:tr>
        <w:trPr/>
        <w:tc>
          <w:tcPr>
            <w:tcW w:w="3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Педагошка пракса 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2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1"/>
              <w:spacing w:before="0" w:after="160"/>
              <w:jc w:val="center"/>
              <w:rPr>
                <w:rFonts w:ascii="Book Antiqua" w:hAnsi="Book Antiqua" w:eastAsia="Book Antiqua" w:cs="Book Antiqua"/>
              </w:rPr>
            </w:pPr>
            <w:r>
              <w:rPr>
                <w:rFonts w:eastAsia="Book Antiqua" w:cs="Book Antiqua" w:ascii="Book Antiqua" w:hAnsi="Book Antiqua"/>
              </w:rPr>
              <w:t>MFR015</w:t>
            </w:r>
          </w:p>
        </w:tc>
      </w:tr>
    </w:tbl>
    <w:p>
      <w:pPr>
        <w:pStyle w:val="Normal1"/>
        <w:spacing w:lineRule="auto" w:line="240" w:before="0" w:after="0"/>
        <w:jc w:val="both"/>
        <w:rPr>
          <w:rFonts w:ascii="Book Antiqua" w:hAnsi="Book Antiqua" w:eastAsia="Book Antiqua" w:cs="Book Antiqua"/>
          <w:b/>
        </w:rPr>
      </w:pPr>
      <w:r>
        <w:rPr>
          <w:rFonts w:eastAsia="Book Antiqua" w:cs="Book Antiqua" w:ascii="Book Antiqua" w:hAnsi="Book Antiqua"/>
          <w:b/>
        </w:rPr>
      </w:r>
    </w:p>
    <w:sectPr>
      <w:type w:val="nextPage"/>
      <w:pgSz w:w="12240" w:h="15840"/>
      <w:pgMar w:left="864" w:right="864" w:gutter="0" w:header="0" w:top="864" w:footer="0" w:bottom="864"/>
      <w:pgNumType w:start="1"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Georgia">
    <w:charset w:val="00"/>
    <w:family w:val="roman"/>
    <w:pitch w:val="variable"/>
  </w:font>
  <w:font w:name="Book Antiqua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Calibri"/>
        <w:sz w:val="22"/>
        <w:szCs w:val="22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 w:default="1">
    <w:name w:val="Normal"/>
    <w:qFormat/>
    <w:rsid w:val="00fd74e4"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zh-CN" w:bidi="hi-IN"/>
    </w:rPr>
  </w:style>
  <w:style w:type="paragraph" w:styleId="Heading1">
    <w:name w:val="Heading 1"/>
    <w:basedOn w:val="Normal1"/>
    <w:next w:val="Normal1"/>
    <w:uiPriority w:val="9"/>
    <w:qFormat/>
    <w:pPr>
      <w:keepNext w:val="true"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uiPriority w:val="9"/>
    <w:semiHidden/>
    <w:unhideWhenUsed/>
    <w:qFormat/>
    <w:pPr>
      <w:keepNext w:val="true"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uiPriority w:val="9"/>
    <w:semiHidden/>
    <w:unhideWhenUsed/>
    <w:qFormat/>
    <w:pPr>
      <w:keepNext w:val="true"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uiPriority w:val="9"/>
    <w:semiHidden/>
    <w:unhideWhenUsed/>
    <w:qFormat/>
    <w:pPr>
      <w:keepNext w:val="true"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uiPriority w:val="9"/>
    <w:semiHidden/>
    <w:unhideWhenUsed/>
    <w:qFormat/>
    <w:pPr>
      <w:keepNext w:val="true"/>
      <w:keepLines/>
      <w:spacing w:before="220" w:after="40"/>
      <w:outlineLvl w:val="4"/>
    </w:pPr>
    <w:rPr>
      <w:b/>
    </w:rPr>
  </w:style>
  <w:style w:type="paragraph" w:styleId="Heading6">
    <w:name w:val="Heading 6"/>
    <w:basedOn w:val="Normal1"/>
    <w:next w:val="Normal1"/>
    <w:uiPriority w:val="9"/>
    <w:semiHidden/>
    <w:unhideWhenUsed/>
    <w:qFormat/>
    <w:pPr>
      <w:keepNext w:val="true"/>
      <w:keepLines/>
      <w:spacing w:before="200" w:after="40"/>
      <w:outlineLvl w:val="5"/>
    </w:pPr>
    <w:rPr>
      <w:b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0294d"/>
    <w:rPr>
      <w:sz w:val="16"/>
      <w:szCs w:val="16"/>
    </w:rPr>
  </w:style>
  <w:style w:type="character" w:styleId="CommentTextChar" w:customStyle="1">
    <w:name w:val="Comment Text Char"/>
    <w:basedOn w:val="DefaultParagraphFont"/>
    <w:link w:val="Annotationtext"/>
    <w:uiPriority w:val="99"/>
    <w:semiHidden/>
    <w:qFormat/>
    <w:rsid w:val="0060294d"/>
    <w:rPr>
      <w:sz w:val="20"/>
      <w:szCs w:val="20"/>
    </w:rPr>
  </w:style>
  <w:style w:type="character" w:styleId="CommentSubjectChar" w:customStyle="1">
    <w:name w:val="Comment Subject Char"/>
    <w:basedOn w:val="CommentTextChar"/>
    <w:link w:val="Annotationsubject"/>
    <w:uiPriority w:val="99"/>
    <w:semiHidden/>
    <w:qFormat/>
    <w:rsid w:val="0060294d"/>
    <w:rPr>
      <w:b/>
      <w:bCs/>
      <w:sz w:val="20"/>
      <w:szCs w:val="20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ucida Sans"/>
    </w:rPr>
  </w:style>
  <w:style w:type="paragraph" w:styleId="Normal1" w:default="1">
    <w:name w:val="normal1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Calibri"/>
      <w:color w:val="auto"/>
      <w:kern w:val="0"/>
      <w:sz w:val="22"/>
      <w:szCs w:val="22"/>
      <w:lang w:val="en-US" w:eastAsia="zh-CN" w:bidi="hi-IN"/>
    </w:rPr>
  </w:style>
  <w:style w:type="paragraph" w:styleId="Title">
    <w:name w:val="Title"/>
    <w:basedOn w:val="Normal1"/>
    <w:next w:val="Normal1"/>
    <w:uiPriority w:val="10"/>
    <w:qFormat/>
    <w:pPr>
      <w:keepNext w:val="true"/>
      <w:keepLines/>
      <w:spacing w:before="480" w:after="120"/>
    </w:pPr>
    <w:rPr>
      <w:b/>
      <w:sz w:val="72"/>
      <w:szCs w:val="72"/>
    </w:rPr>
  </w:style>
  <w:style w:type="paragraph" w:styleId="Annotationtext">
    <w:name w:val="annotation text"/>
    <w:basedOn w:val="Normal1"/>
    <w:link w:val="CommentTextChar"/>
    <w:uiPriority w:val="99"/>
    <w:semiHidden/>
    <w:unhideWhenUsed/>
    <w:qFormat/>
    <w:rsid w:val="0060294d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CommentSubjectChar"/>
    <w:uiPriority w:val="99"/>
    <w:semiHidden/>
    <w:unhideWhenUsed/>
    <w:qFormat/>
    <w:rsid w:val="0060294d"/>
    <w:pPr/>
    <w:rPr>
      <w:b/>
      <w:bCs/>
    </w:rPr>
  </w:style>
  <w:style w:type="paragraph" w:styleId="Subtitle">
    <w:name w:val="Subtitle"/>
    <w:basedOn w:val="Normal1"/>
    <w:next w:val="Normal1"/>
    <w:uiPriority w:val="11"/>
    <w:qFormat/>
    <w:pPr>
      <w:keepNext w:val="true"/>
      <w:keepLines/>
      <w:spacing w:lineRule="auto" w:line="240"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paragraph" w:styleId="TableContents">
    <w:name w:val="Table Contents"/>
    <w:basedOn w:val="Normal"/>
    <w:qFormat/>
    <w:pPr>
      <w:widowControl w:val="false"/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Table Normal"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9755b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roundtripDataSignature="AMtx7mgorx2/tGKESdj6Ftv7Lz66RV4CSw==">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3</TotalTime>
  <Application>LibreOffice/7.6.4.1$Windows_X86_64 LibreOffice_project/e19e193f88cd6c0525a17fb7a176ed8e6a3e2aa1</Application>
  <AppVersion>15.0000</AppVersion>
  <Pages>3</Pages>
  <Words>373</Words>
  <Characters>2135</Characters>
  <CharactersWithSpaces>2323</CharactersWithSpaces>
  <Paragraphs>204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2025-01-29T09:56:00Z</dcterms:created>
  <dc:creator>dragana.jovanovic@filfak.ni.ac.rs</dc:creator>
  <dc:description/>
  <dc:language>en-US</dc:language>
  <cp:lastModifiedBy/>
  <dcterms:modified xsi:type="dcterms:W3CDTF">2025-03-12T18:22:49Z</dcterms:modified>
  <cp:revision>1</cp:revision>
  <dc:subject/>
  <dc:title/>
</cp:coreProperties>
</file>